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ind w:firstLine="904" w:firstLineChars="300"/>
        <w:rPr>
          <w:rFonts w:hint="eastAsia" w:ascii="仿宋_GB2312" w:eastAsia="仿宋_GB2312"/>
          <w:b/>
          <w:bCs/>
          <w:kern w:val="0"/>
          <w:sz w:val="30"/>
          <w:szCs w:val="30"/>
          <w:lang w:eastAsia="zh-CN"/>
        </w:rPr>
      </w:pPr>
      <w:r>
        <w:rPr>
          <w:rFonts w:hint="eastAsia" w:ascii="仿宋_GB2312" w:eastAsia="仿宋_GB2312"/>
          <w:b/>
          <w:bCs/>
          <w:kern w:val="0"/>
          <w:sz w:val="30"/>
          <w:szCs w:val="30"/>
          <w:lang w:eastAsia="zh-CN"/>
        </w:rPr>
        <w:t>协议定点供应商服务承诺书（公司个性化承诺内容）</w:t>
      </w:r>
    </w:p>
    <w:p>
      <w:pPr>
        <w:keepNext w:val="0"/>
        <w:keepLines w:val="0"/>
        <w:pageBreakBefore w:val="0"/>
        <w:widowControl/>
        <w:kinsoku/>
        <w:wordWrap/>
        <w:overflowPunct/>
        <w:topLinePunct w:val="0"/>
        <w:autoSpaceDE/>
        <w:autoSpaceDN/>
        <w:bidi w:val="0"/>
        <w:adjustRightInd w:val="0"/>
        <w:snapToGrid/>
        <w:spacing w:line="580" w:lineRule="exact"/>
        <w:ind w:firstLine="700" w:firstLineChars="250"/>
        <w:jc w:val="left"/>
        <w:textAlignment w:val="auto"/>
        <w:outlineLvl w:val="9"/>
        <w:rPr>
          <w:rFonts w:hint="eastAsia" w:ascii="宋体" w:hAnsi="宋体" w:eastAsia="宋体" w:cs="宋体"/>
          <w:color w:val="auto"/>
          <w:sz w:val="28"/>
          <w:szCs w:val="28"/>
          <w:lang w:val="en-US" w:eastAsia="zh-CN"/>
        </w:rPr>
      </w:pPr>
    </w:p>
    <w:p>
      <w:pPr>
        <w:keepNext w:val="0"/>
        <w:keepLines w:val="0"/>
        <w:pageBreakBefore w:val="0"/>
        <w:widowControl/>
        <w:kinsoku/>
        <w:wordWrap/>
        <w:overflowPunct/>
        <w:topLinePunct w:val="0"/>
        <w:autoSpaceDE/>
        <w:autoSpaceDN/>
        <w:bidi w:val="0"/>
        <w:adjustRightInd w:val="0"/>
        <w:snapToGrid/>
        <w:spacing w:line="800" w:lineRule="exact"/>
        <w:ind w:firstLine="700" w:firstLineChars="250"/>
        <w:jc w:val="left"/>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11</w:t>
      </w:r>
      <w:r>
        <w:rPr>
          <w:rFonts w:hint="eastAsia" w:ascii="宋体" w:hAnsi="宋体" w:eastAsia="宋体" w:cs="宋体"/>
          <w:color w:val="auto"/>
          <w:sz w:val="28"/>
          <w:szCs w:val="28"/>
        </w:rPr>
        <w:t>、</w:t>
      </w:r>
      <w:r>
        <w:rPr>
          <w:rFonts w:hint="eastAsia" w:ascii="宋体" w:hAnsi="宋体" w:eastAsia="宋体" w:cs="宋体"/>
          <w:color w:val="auto"/>
          <w:sz w:val="28"/>
          <w:szCs w:val="28"/>
          <w:lang w:eastAsia="zh-CN"/>
        </w:rPr>
        <w:t>我公司在“信用中国”上无失信被执行人、重大税收违法案件当事人名单、政府采购严重违法失信行为记录名单。</w:t>
      </w:r>
    </w:p>
    <w:p>
      <w:pPr>
        <w:keepNext w:val="0"/>
        <w:keepLines w:val="0"/>
        <w:pageBreakBefore w:val="0"/>
        <w:widowControl/>
        <w:kinsoku/>
        <w:wordWrap/>
        <w:overflowPunct/>
        <w:topLinePunct w:val="0"/>
        <w:autoSpaceDE/>
        <w:autoSpaceDN/>
        <w:bidi w:val="0"/>
        <w:adjustRightInd w:val="0"/>
        <w:snapToGrid/>
        <w:spacing w:line="800" w:lineRule="exact"/>
        <w:ind w:firstLine="700" w:firstLineChars="250"/>
        <w:jc w:val="left"/>
        <w:textAlignment w:val="auto"/>
        <w:outlineLvl w:val="9"/>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12、我公司承诺具有相关服务的项目的资质能力，提供的服务不超越经营范围和资质范围。</w:t>
      </w:r>
    </w:p>
    <w:p>
      <w:pPr>
        <w:keepNext w:val="0"/>
        <w:keepLines w:val="0"/>
        <w:pageBreakBefore w:val="0"/>
        <w:widowControl/>
        <w:kinsoku/>
        <w:wordWrap/>
        <w:overflowPunct/>
        <w:topLinePunct w:val="0"/>
        <w:autoSpaceDE/>
        <w:autoSpaceDN/>
        <w:bidi w:val="0"/>
        <w:adjustRightInd w:val="0"/>
        <w:snapToGrid/>
        <w:spacing w:line="800" w:lineRule="exact"/>
        <w:ind w:firstLine="700" w:firstLineChars="250"/>
        <w:jc w:val="left"/>
        <w:textAlignment w:val="auto"/>
        <w:outlineLvl w:val="9"/>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13、我公司承诺所提供的产品及服务符合国家、省、市级政府采购相关规定，并在如皋市设有固定的经营场所和服务机构。</w:t>
      </w:r>
    </w:p>
    <w:p>
      <w:pPr>
        <w:keepNext w:val="0"/>
        <w:keepLines w:val="0"/>
        <w:pageBreakBefore w:val="0"/>
        <w:widowControl/>
        <w:kinsoku/>
        <w:wordWrap/>
        <w:overflowPunct/>
        <w:topLinePunct w:val="0"/>
        <w:autoSpaceDE/>
        <w:autoSpaceDN/>
        <w:bidi w:val="0"/>
        <w:adjustRightInd w:val="0"/>
        <w:snapToGrid/>
        <w:spacing w:line="800" w:lineRule="exact"/>
        <w:ind w:firstLine="700" w:firstLineChars="250"/>
        <w:jc w:val="left"/>
        <w:textAlignment w:val="auto"/>
        <w:outlineLvl w:val="9"/>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14、我公司承诺对于采购人发布的服务需求选派相应的专业技术人员及相关专业设备，按时提交采购人需要的服务项目，并做好后续服务工作，更好的为采购人服务。</w:t>
      </w:r>
    </w:p>
    <w:p>
      <w:pPr>
        <w:widowControl/>
        <w:adjustRightInd w:val="0"/>
        <w:spacing w:line="580" w:lineRule="exact"/>
        <w:ind w:firstLine="700" w:firstLineChars="250"/>
        <w:jc w:val="left"/>
        <w:rPr>
          <w:rFonts w:hint="eastAsia" w:ascii="宋体" w:hAnsi="宋体" w:eastAsia="宋体" w:cs="宋体"/>
          <w:sz w:val="28"/>
          <w:szCs w:val="28"/>
        </w:rPr>
      </w:pPr>
    </w:p>
    <w:p>
      <w:pPr>
        <w:spacing w:line="480" w:lineRule="exact"/>
        <w:ind w:firstLine="904" w:firstLineChars="300"/>
        <w:rPr>
          <w:rFonts w:hint="eastAsia" w:ascii="仿宋_GB2312" w:eastAsia="仿宋_GB2312"/>
          <w:b/>
          <w:bCs/>
          <w:kern w:val="0"/>
          <w:sz w:val="30"/>
          <w:szCs w:val="30"/>
          <w:lang w:eastAsia="zh-CN"/>
        </w:rPr>
      </w:pPr>
    </w:p>
    <w:p>
      <w:pPr>
        <w:spacing w:line="480" w:lineRule="exact"/>
        <w:ind w:firstLine="1807" w:firstLineChars="600"/>
        <w:rPr>
          <w:rFonts w:hint="eastAsia" w:ascii="仿宋_GB2312" w:eastAsia="仿宋_GB2312"/>
          <w:b/>
          <w:bCs/>
          <w:kern w:val="0"/>
          <w:sz w:val="30"/>
          <w:szCs w:val="30"/>
        </w:rPr>
      </w:pPr>
    </w:p>
    <w:p>
      <w:pPr>
        <w:spacing w:line="480" w:lineRule="exact"/>
        <w:ind w:firstLine="1807" w:firstLineChars="600"/>
        <w:rPr>
          <w:rFonts w:hint="eastAsia" w:ascii="仿宋_GB2312" w:eastAsia="仿宋_GB2312"/>
          <w:b/>
          <w:bCs/>
          <w:kern w:val="0"/>
          <w:sz w:val="30"/>
          <w:szCs w:val="30"/>
        </w:rPr>
      </w:pPr>
    </w:p>
    <w:p>
      <w:pPr>
        <w:spacing w:line="480" w:lineRule="exact"/>
        <w:ind w:firstLine="1807" w:firstLineChars="600"/>
        <w:rPr>
          <w:rFonts w:hint="eastAsia" w:ascii="仿宋_GB2312" w:eastAsia="仿宋_GB2312"/>
          <w:b/>
          <w:bCs/>
          <w:kern w:val="0"/>
          <w:sz w:val="30"/>
          <w:szCs w:val="30"/>
        </w:rPr>
      </w:pPr>
    </w:p>
    <w:p>
      <w:pPr>
        <w:spacing w:line="480" w:lineRule="exact"/>
        <w:ind w:firstLine="1807" w:firstLineChars="600"/>
        <w:rPr>
          <w:rFonts w:hint="eastAsia" w:ascii="仿宋_GB2312" w:eastAsia="仿宋_GB2312"/>
          <w:b/>
          <w:bCs/>
          <w:kern w:val="0"/>
          <w:sz w:val="30"/>
          <w:szCs w:val="30"/>
        </w:rPr>
      </w:pPr>
    </w:p>
    <w:p>
      <w:pPr>
        <w:spacing w:line="480" w:lineRule="exact"/>
        <w:ind w:firstLine="1807" w:firstLineChars="600"/>
        <w:rPr>
          <w:rFonts w:hint="eastAsia" w:ascii="仿宋_GB2312" w:eastAsia="仿宋_GB2312"/>
          <w:b/>
          <w:bCs/>
          <w:kern w:val="0"/>
          <w:sz w:val="30"/>
          <w:szCs w:val="30"/>
        </w:rPr>
      </w:pPr>
    </w:p>
    <w:p>
      <w:pPr>
        <w:spacing w:line="480" w:lineRule="exact"/>
        <w:ind w:firstLine="1807" w:firstLineChars="600"/>
        <w:rPr>
          <w:rFonts w:hint="eastAsia" w:ascii="仿宋_GB2312" w:eastAsia="仿宋_GB2312"/>
          <w:b/>
          <w:bCs/>
          <w:kern w:val="0"/>
          <w:sz w:val="30"/>
          <w:szCs w:val="30"/>
        </w:rPr>
      </w:pPr>
    </w:p>
    <w:p>
      <w:pPr>
        <w:spacing w:line="480" w:lineRule="exact"/>
        <w:ind w:firstLine="1807" w:firstLineChars="600"/>
        <w:rPr>
          <w:rFonts w:hint="eastAsia" w:ascii="仿宋_GB2312" w:eastAsia="仿宋_GB2312"/>
          <w:b/>
          <w:bCs/>
          <w:kern w:val="0"/>
          <w:sz w:val="30"/>
          <w:szCs w:val="30"/>
        </w:rPr>
      </w:pPr>
    </w:p>
    <w:p>
      <w:pPr>
        <w:spacing w:line="480" w:lineRule="exact"/>
        <w:ind w:firstLine="1807" w:firstLineChars="600"/>
        <w:rPr>
          <w:rFonts w:hint="eastAsia" w:ascii="仿宋_GB2312" w:eastAsia="仿宋_GB2312"/>
          <w:b/>
          <w:bCs/>
          <w:kern w:val="0"/>
          <w:sz w:val="30"/>
          <w:szCs w:val="30"/>
        </w:rPr>
      </w:pPr>
    </w:p>
    <w:p>
      <w:pPr>
        <w:spacing w:line="480" w:lineRule="exact"/>
        <w:ind w:firstLine="1807" w:firstLineChars="600"/>
        <w:rPr>
          <w:rFonts w:hint="eastAsia" w:ascii="仿宋_GB2312" w:eastAsia="仿宋_GB2312"/>
          <w:b/>
          <w:bCs/>
          <w:kern w:val="0"/>
          <w:sz w:val="30"/>
          <w:szCs w:val="30"/>
        </w:rPr>
      </w:pPr>
    </w:p>
    <w:p>
      <w:pPr>
        <w:spacing w:line="480" w:lineRule="exact"/>
        <w:ind w:firstLine="1807" w:firstLineChars="600"/>
        <w:rPr>
          <w:rFonts w:ascii="仿宋_GB2312" w:eastAsia="仿宋_GB2312"/>
          <w:b/>
          <w:bCs/>
          <w:kern w:val="0"/>
          <w:sz w:val="30"/>
          <w:szCs w:val="30"/>
        </w:rPr>
      </w:pPr>
      <w:r>
        <w:rPr>
          <w:rFonts w:hint="eastAsia" w:ascii="仿宋_GB2312" w:eastAsia="仿宋_GB2312"/>
          <w:b/>
          <w:bCs/>
          <w:kern w:val="0"/>
          <w:sz w:val="30"/>
          <w:szCs w:val="30"/>
        </w:rPr>
        <w:t>如皋市协议定点</w:t>
      </w:r>
      <w:r>
        <w:rPr>
          <w:rFonts w:hint="eastAsia" w:ascii="仿宋_GB2312" w:eastAsia="仿宋_GB2312"/>
          <w:b/>
          <w:bCs/>
          <w:kern w:val="0"/>
          <w:sz w:val="30"/>
          <w:szCs w:val="30"/>
          <w:lang w:eastAsia="zh-CN"/>
        </w:rPr>
        <w:t>供应商</w:t>
      </w:r>
      <w:r>
        <w:rPr>
          <w:rFonts w:hint="eastAsia" w:ascii="仿宋_GB2312" w:eastAsia="仿宋_GB2312"/>
          <w:b/>
          <w:bCs/>
          <w:kern w:val="0"/>
          <w:sz w:val="30"/>
          <w:szCs w:val="30"/>
        </w:rPr>
        <w:t>服务项目报价表</w:t>
      </w:r>
    </w:p>
    <w:p>
      <w:pPr>
        <w:widowControl/>
        <w:shd w:val="clear" w:color="auto" w:fill="FFFFFF"/>
        <w:spacing w:line="480" w:lineRule="atLeast"/>
        <w:ind w:firstLine="562" w:firstLineChars="200"/>
        <w:jc w:val="left"/>
        <w:rPr>
          <w:rFonts w:ascii="宋体" w:hAnsi="宋体"/>
          <w:sz w:val="28"/>
          <w:szCs w:val="28"/>
        </w:rPr>
      </w:pPr>
      <w:r>
        <w:rPr>
          <w:rFonts w:hint="eastAsia" w:ascii="宋体" w:hAnsi="宋体"/>
          <w:b/>
          <w:bCs/>
          <w:sz w:val="28"/>
          <w:szCs w:val="28"/>
        </w:rPr>
        <w:t>要求：</w:t>
      </w:r>
      <w:r>
        <w:rPr>
          <w:rFonts w:hint="eastAsia" w:ascii="宋体" w:hAnsi="宋体"/>
          <w:sz w:val="28"/>
          <w:szCs w:val="28"/>
        </w:rPr>
        <w:t>需按提供的服务项目进行报价。不能进行汇总或单项报价的，可按类别报优惠率（在单位正常价格的基础上对政府采购项目的优惠率）</w:t>
      </w:r>
    </w:p>
    <w:p>
      <w:pPr>
        <w:spacing w:line="480" w:lineRule="exact"/>
        <w:ind w:firstLine="560" w:firstLineChars="200"/>
        <w:rPr>
          <w:rFonts w:ascii="宋体" w:hAnsi="宋体"/>
          <w:color w:val="auto"/>
          <w:sz w:val="28"/>
          <w:szCs w:val="28"/>
        </w:rPr>
      </w:pPr>
      <w:r>
        <w:rPr>
          <w:rFonts w:hint="eastAsia" w:ascii="宋体" w:hAnsi="宋体"/>
          <w:sz w:val="28"/>
          <w:szCs w:val="28"/>
        </w:rPr>
        <w:t>服务项目名称：</w:t>
      </w:r>
    </w:p>
    <w:tbl>
      <w:tblPr>
        <w:tblStyle w:val="4"/>
        <w:tblW w:w="88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966"/>
        <w:gridCol w:w="1150"/>
        <w:gridCol w:w="1634"/>
        <w:gridCol w:w="1832"/>
        <w:gridCol w:w="950"/>
        <w:gridCol w:w="933"/>
        <w:gridCol w:w="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4" w:type="dxa"/>
            <w:vAlign w:val="center"/>
          </w:tcPr>
          <w:p>
            <w:pPr>
              <w:keepNext w:val="0"/>
              <w:keepLines w:val="0"/>
              <w:suppressLineNumbers w:val="0"/>
              <w:spacing w:before="0" w:beforeAutospacing="0" w:after="0" w:afterAutospacing="0" w:line="480" w:lineRule="exact"/>
              <w:ind w:left="0" w:right="0"/>
              <w:jc w:val="center"/>
              <w:rPr>
                <w:rFonts w:hint="default" w:ascii="宋体" w:hAnsi="宋体"/>
                <w:sz w:val="24"/>
                <w:szCs w:val="24"/>
              </w:rPr>
            </w:pPr>
            <w:r>
              <w:rPr>
                <w:rFonts w:hint="eastAsia" w:ascii="宋体" w:hAnsi="宋体"/>
                <w:sz w:val="24"/>
                <w:szCs w:val="24"/>
              </w:rPr>
              <w:t>序号</w:t>
            </w:r>
          </w:p>
        </w:tc>
        <w:tc>
          <w:tcPr>
            <w:tcW w:w="966" w:type="dxa"/>
            <w:vAlign w:val="center"/>
          </w:tcPr>
          <w:p>
            <w:pPr>
              <w:keepNext w:val="0"/>
              <w:keepLines w:val="0"/>
              <w:suppressLineNumbers w:val="0"/>
              <w:spacing w:before="0" w:beforeAutospacing="0" w:after="0" w:afterAutospacing="0" w:line="480" w:lineRule="exact"/>
              <w:ind w:left="0" w:right="0"/>
              <w:jc w:val="center"/>
              <w:rPr>
                <w:rFonts w:hint="default" w:ascii="宋体" w:hAnsi="宋体"/>
                <w:sz w:val="24"/>
                <w:szCs w:val="24"/>
              </w:rPr>
            </w:pPr>
            <w:r>
              <w:rPr>
                <w:rFonts w:hint="eastAsia" w:ascii="宋体" w:hAnsi="宋体"/>
                <w:sz w:val="24"/>
                <w:szCs w:val="24"/>
              </w:rPr>
              <w:t>项目名称</w:t>
            </w:r>
          </w:p>
        </w:tc>
        <w:tc>
          <w:tcPr>
            <w:tcW w:w="1150" w:type="dxa"/>
            <w:vAlign w:val="center"/>
          </w:tcPr>
          <w:p>
            <w:pPr>
              <w:keepNext w:val="0"/>
              <w:keepLines w:val="0"/>
              <w:suppressLineNumbers w:val="0"/>
              <w:spacing w:before="0" w:beforeAutospacing="0" w:after="0" w:afterAutospacing="0" w:line="480" w:lineRule="exact"/>
              <w:ind w:left="0" w:right="0"/>
              <w:jc w:val="center"/>
              <w:rPr>
                <w:rFonts w:hint="default" w:ascii="宋体" w:hAnsi="宋体"/>
                <w:sz w:val="24"/>
                <w:szCs w:val="24"/>
              </w:rPr>
            </w:pPr>
            <w:r>
              <w:rPr>
                <w:rFonts w:hint="eastAsia" w:ascii="宋体" w:hAnsi="宋体"/>
                <w:sz w:val="24"/>
                <w:szCs w:val="24"/>
              </w:rPr>
              <w:t>项目分类</w:t>
            </w:r>
          </w:p>
        </w:tc>
        <w:tc>
          <w:tcPr>
            <w:tcW w:w="1634" w:type="dxa"/>
            <w:vAlign w:val="center"/>
          </w:tcPr>
          <w:p>
            <w:pPr>
              <w:keepNext w:val="0"/>
              <w:keepLines w:val="0"/>
              <w:suppressLineNumbers w:val="0"/>
              <w:spacing w:before="0" w:beforeAutospacing="0" w:after="0" w:afterAutospacing="0" w:line="480" w:lineRule="exact"/>
              <w:ind w:left="0" w:right="0"/>
              <w:jc w:val="center"/>
              <w:rPr>
                <w:rFonts w:hint="default" w:ascii="宋体" w:hAnsi="宋体"/>
                <w:sz w:val="24"/>
                <w:szCs w:val="24"/>
              </w:rPr>
            </w:pPr>
            <w:r>
              <w:rPr>
                <w:rFonts w:hint="eastAsia" w:ascii="宋体" w:hAnsi="宋体"/>
                <w:sz w:val="24"/>
                <w:szCs w:val="24"/>
              </w:rPr>
              <w:t>正常价格</w:t>
            </w:r>
          </w:p>
          <w:p>
            <w:pPr>
              <w:keepNext w:val="0"/>
              <w:keepLines w:val="0"/>
              <w:suppressLineNumbers w:val="0"/>
              <w:spacing w:before="0" w:beforeAutospacing="0" w:after="0" w:afterAutospacing="0" w:line="480" w:lineRule="exact"/>
              <w:ind w:left="0" w:right="0"/>
              <w:jc w:val="center"/>
              <w:rPr>
                <w:rFonts w:hint="default" w:ascii="宋体" w:hAnsi="宋体"/>
                <w:sz w:val="24"/>
                <w:szCs w:val="24"/>
              </w:rPr>
            </w:pPr>
            <w:r>
              <w:rPr>
                <w:rFonts w:hint="eastAsia" w:ascii="宋体" w:hAnsi="宋体"/>
                <w:sz w:val="24"/>
                <w:szCs w:val="24"/>
              </w:rPr>
              <w:t>（市场价格）（元）</w:t>
            </w:r>
          </w:p>
        </w:tc>
        <w:tc>
          <w:tcPr>
            <w:tcW w:w="1832" w:type="dxa"/>
            <w:vAlign w:val="center"/>
          </w:tcPr>
          <w:p>
            <w:pPr>
              <w:keepNext w:val="0"/>
              <w:keepLines w:val="0"/>
              <w:suppressLineNumbers w:val="0"/>
              <w:spacing w:before="0" w:beforeAutospacing="0" w:after="0" w:afterAutospacing="0" w:line="480" w:lineRule="exact"/>
              <w:ind w:left="0" w:right="0"/>
              <w:jc w:val="center"/>
              <w:rPr>
                <w:rFonts w:hint="default" w:ascii="宋体" w:hAnsi="宋体"/>
                <w:sz w:val="24"/>
                <w:szCs w:val="24"/>
              </w:rPr>
            </w:pPr>
            <w:r>
              <w:rPr>
                <w:rFonts w:hint="eastAsia" w:ascii="宋体" w:hAnsi="宋体"/>
                <w:sz w:val="24"/>
                <w:szCs w:val="24"/>
              </w:rPr>
              <w:t>报价</w:t>
            </w:r>
          </w:p>
          <w:p>
            <w:pPr>
              <w:keepNext w:val="0"/>
              <w:keepLines w:val="0"/>
              <w:suppressLineNumbers w:val="0"/>
              <w:spacing w:before="0" w:beforeAutospacing="0" w:after="0" w:afterAutospacing="0" w:line="480" w:lineRule="exact"/>
              <w:ind w:left="0" w:right="0"/>
              <w:jc w:val="center"/>
              <w:rPr>
                <w:rFonts w:hint="default" w:ascii="宋体" w:hAnsi="宋体"/>
                <w:sz w:val="24"/>
                <w:szCs w:val="24"/>
              </w:rPr>
            </w:pPr>
            <w:r>
              <w:rPr>
                <w:rFonts w:hint="eastAsia" w:ascii="宋体" w:hAnsi="宋体"/>
                <w:sz w:val="24"/>
                <w:szCs w:val="24"/>
              </w:rPr>
              <w:t>（元）</w:t>
            </w:r>
          </w:p>
        </w:tc>
        <w:tc>
          <w:tcPr>
            <w:tcW w:w="950" w:type="dxa"/>
            <w:vAlign w:val="center"/>
          </w:tcPr>
          <w:p>
            <w:pPr>
              <w:keepNext w:val="0"/>
              <w:keepLines w:val="0"/>
              <w:suppressLineNumbers w:val="0"/>
              <w:spacing w:before="0" w:beforeAutospacing="0" w:after="0" w:afterAutospacing="0" w:line="480" w:lineRule="exact"/>
              <w:ind w:left="0" w:right="0"/>
              <w:jc w:val="center"/>
              <w:rPr>
                <w:rFonts w:hint="default" w:ascii="宋体" w:hAnsi="宋体"/>
                <w:sz w:val="24"/>
                <w:szCs w:val="24"/>
              </w:rPr>
            </w:pPr>
            <w:r>
              <w:rPr>
                <w:rFonts w:hint="eastAsia" w:ascii="宋体" w:hAnsi="宋体"/>
                <w:sz w:val="24"/>
                <w:szCs w:val="24"/>
              </w:rPr>
              <w:t>优惠率</w:t>
            </w:r>
          </w:p>
          <w:p>
            <w:pPr>
              <w:keepNext w:val="0"/>
              <w:keepLines w:val="0"/>
              <w:suppressLineNumbers w:val="0"/>
              <w:spacing w:before="0" w:beforeAutospacing="0" w:after="0" w:afterAutospacing="0" w:line="480" w:lineRule="exact"/>
              <w:ind w:left="0" w:right="0"/>
              <w:jc w:val="center"/>
              <w:rPr>
                <w:rFonts w:hint="default" w:ascii="宋体" w:hAnsi="宋体"/>
                <w:sz w:val="24"/>
                <w:szCs w:val="24"/>
              </w:rPr>
            </w:pPr>
            <w:r>
              <w:rPr>
                <w:rFonts w:hint="eastAsia" w:ascii="宋体" w:hAnsi="宋体"/>
                <w:sz w:val="24"/>
                <w:szCs w:val="24"/>
              </w:rPr>
              <w:t>（%）</w:t>
            </w:r>
          </w:p>
        </w:tc>
        <w:tc>
          <w:tcPr>
            <w:tcW w:w="933" w:type="dxa"/>
            <w:vAlign w:val="center"/>
          </w:tcPr>
          <w:p>
            <w:pPr>
              <w:keepNext w:val="0"/>
              <w:keepLines w:val="0"/>
              <w:suppressLineNumbers w:val="0"/>
              <w:spacing w:before="0" w:beforeAutospacing="0" w:after="0" w:afterAutospacing="0" w:line="480" w:lineRule="exact"/>
              <w:ind w:left="0" w:right="0"/>
              <w:jc w:val="center"/>
              <w:rPr>
                <w:rFonts w:hint="default" w:ascii="宋体" w:hAnsi="宋体"/>
                <w:sz w:val="24"/>
                <w:szCs w:val="24"/>
              </w:rPr>
            </w:pPr>
            <w:r>
              <w:rPr>
                <w:rFonts w:hint="eastAsia" w:ascii="宋体" w:hAnsi="宋体"/>
                <w:sz w:val="24"/>
                <w:szCs w:val="24"/>
              </w:rPr>
              <w:t>折扣率（%）</w:t>
            </w:r>
          </w:p>
        </w:tc>
        <w:tc>
          <w:tcPr>
            <w:tcW w:w="718" w:type="dxa"/>
            <w:vAlign w:val="center"/>
          </w:tcPr>
          <w:p>
            <w:pPr>
              <w:keepNext w:val="0"/>
              <w:keepLines w:val="0"/>
              <w:suppressLineNumbers w:val="0"/>
              <w:spacing w:before="0" w:beforeAutospacing="0" w:after="0" w:afterAutospacing="0" w:line="480" w:lineRule="exact"/>
              <w:ind w:left="0" w:right="0"/>
              <w:jc w:val="center"/>
              <w:rPr>
                <w:rFonts w:hint="default" w:ascii="宋体" w:hAnsi="宋体"/>
                <w:sz w:val="24"/>
                <w:szCs w:val="24"/>
              </w:rPr>
            </w:pPr>
            <w:r>
              <w:rPr>
                <w:rFonts w:hint="eastAsia" w:ascii="宋体" w:hAnsi="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4" w:type="dxa"/>
            <w:vAlign w:val="top"/>
          </w:tcPr>
          <w:p>
            <w:pPr>
              <w:keepNext w:val="0"/>
              <w:keepLines w:val="0"/>
              <w:suppressLineNumbers w:val="0"/>
              <w:spacing w:before="0" w:beforeAutospacing="0" w:after="0" w:afterAutospacing="0" w:line="480" w:lineRule="exact"/>
              <w:ind w:left="0" w:leftChars="0" w:right="0" w:righ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966" w:type="dxa"/>
            <w:vAlign w:val="top"/>
          </w:tcPr>
          <w:p>
            <w:pPr>
              <w:keepNext w:val="0"/>
              <w:keepLines w:val="0"/>
              <w:suppressLineNumbers w:val="0"/>
              <w:spacing w:before="0" w:beforeAutospacing="0" w:after="0" w:afterAutospacing="0" w:line="480" w:lineRule="exact"/>
              <w:ind w:left="0" w:leftChars="0" w:right="0" w:rightChars="0"/>
              <w:rPr>
                <w:rFonts w:hint="eastAsia" w:ascii="宋体" w:hAnsi="宋体" w:eastAsia="宋体" w:cs="宋体"/>
                <w:sz w:val="24"/>
                <w:szCs w:val="24"/>
                <w:lang w:eastAsia="zh-CN"/>
              </w:rPr>
            </w:pPr>
            <w:bookmarkStart w:id="0" w:name="_GoBack"/>
            <w:r>
              <w:rPr>
                <w:rFonts w:hint="eastAsia" w:ascii="宋体" w:hAnsi="宋体" w:eastAsia="宋体" w:cs="宋体"/>
                <w:sz w:val="24"/>
                <w:szCs w:val="24"/>
                <w:lang w:eastAsia="zh-CN"/>
              </w:rPr>
              <w:t>城市规划和设计服务</w:t>
            </w:r>
            <w:bookmarkEnd w:id="0"/>
          </w:p>
        </w:tc>
        <w:tc>
          <w:tcPr>
            <w:tcW w:w="1150" w:type="dxa"/>
            <w:vAlign w:val="top"/>
          </w:tcPr>
          <w:p>
            <w:pPr>
              <w:keepNext w:val="0"/>
              <w:keepLines w:val="0"/>
              <w:suppressLineNumbers w:val="0"/>
              <w:spacing w:before="0" w:beforeAutospacing="0" w:after="0" w:afterAutospacing="0" w:line="480" w:lineRule="exact"/>
              <w:ind w:left="0" w:leftChars="0" w:right="0" w:rightChars="0"/>
              <w:rPr>
                <w:rFonts w:hint="eastAsia" w:ascii="宋体" w:hAnsi="宋体" w:eastAsia="宋体" w:cs="宋体"/>
                <w:sz w:val="24"/>
                <w:szCs w:val="24"/>
              </w:rPr>
            </w:pPr>
            <w:r>
              <w:rPr>
                <w:rFonts w:hint="eastAsia" w:ascii="宋体" w:hAnsi="宋体" w:eastAsia="宋体" w:cs="宋体"/>
                <w:sz w:val="24"/>
                <w:szCs w:val="24"/>
                <w:lang w:eastAsia="zh-CN"/>
              </w:rPr>
              <w:t>城市规划和设计服务</w:t>
            </w:r>
          </w:p>
        </w:tc>
        <w:tc>
          <w:tcPr>
            <w:tcW w:w="1634" w:type="dxa"/>
            <w:vAlign w:val="top"/>
          </w:tcPr>
          <w:p>
            <w:pPr>
              <w:keepNext w:val="0"/>
              <w:keepLines w:val="0"/>
              <w:suppressLineNumbers w:val="0"/>
              <w:spacing w:before="0" w:beforeAutospacing="0" w:after="0" w:afterAutospacing="0" w:line="480" w:lineRule="exact"/>
              <w:ind w:left="0" w:leftChars="0" w:right="0" w:rightChars="0"/>
              <w:rPr>
                <w:rFonts w:hint="eastAsia" w:ascii="宋体" w:hAnsi="宋体" w:eastAsia="宋体" w:cs="宋体"/>
                <w:sz w:val="24"/>
                <w:szCs w:val="24"/>
                <w:lang w:val="en-US" w:eastAsia="zh-CN"/>
              </w:rPr>
            </w:pPr>
            <w:r>
              <w:rPr>
                <w:rFonts w:hint="eastAsia" w:ascii="宋体" w:hAnsi="宋体"/>
                <w:sz w:val="24"/>
                <w:szCs w:val="24"/>
                <w:lang w:eastAsia="zh-CN"/>
              </w:rPr>
              <w:t>根据《工程勘察设计收费标准》</w:t>
            </w:r>
            <w:r>
              <w:rPr>
                <w:rFonts w:hint="eastAsia" w:ascii="宋体" w:hAnsi="宋体"/>
                <w:sz w:val="24"/>
                <w:szCs w:val="24"/>
                <w:lang w:val="en-US" w:eastAsia="zh-CN"/>
              </w:rPr>
              <w:t>2002年修订本收费</w:t>
            </w:r>
          </w:p>
        </w:tc>
        <w:tc>
          <w:tcPr>
            <w:tcW w:w="1832" w:type="dxa"/>
            <w:vAlign w:val="top"/>
          </w:tcPr>
          <w:p>
            <w:pPr>
              <w:keepNext w:val="0"/>
              <w:keepLines w:val="0"/>
              <w:suppressLineNumbers w:val="0"/>
              <w:spacing w:before="0" w:beforeAutospacing="0" w:after="0" w:afterAutospacing="0" w:line="480" w:lineRule="exact"/>
              <w:ind w:left="0" w:leftChars="0" w:right="0" w:rightChars="0"/>
              <w:rPr>
                <w:rFonts w:hint="eastAsia" w:ascii="宋体" w:hAnsi="宋体" w:eastAsia="宋体" w:cs="宋体"/>
                <w:sz w:val="24"/>
                <w:szCs w:val="24"/>
              </w:rPr>
            </w:pPr>
            <w:r>
              <w:rPr>
                <w:rFonts w:hint="eastAsia" w:ascii="宋体" w:hAnsi="宋体"/>
                <w:sz w:val="24"/>
                <w:szCs w:val="24"/>
                <w:lang w:eastAsia="zh-CN"/>
              </w:rPr>
              <w:t>根据《工程勘察设计收费标准》</w:t>
            </w:r>
            <w:r>
              <w:rPr>
                <w:rFonts w:hint="eastAsia" w:ascii="宋体" w:hAnsi="宋体"/>
                <w:sz w:val="24"/>
                <w:szCs w:val="24"/>
                <w:lang w:val="en-US" w:eastAsia="zh-CN"/>
              </w:rPr>
              <w:t>2002年修订本收费标准下浮15%</w:t>
            </w:r>
          </w:p>
        </w:tc>
        <w:tc>
          <w:tcPr>
            <w:tcW w:w="950" w:type="dxa"/>
            <w:vAlign w:val="top"/>
          </w:tcPr>
          <w:p>
            <w:pPr>
              <w:keepNext w:val="0"/>
              <w:keepLines w:val="0"/>
              <w:suppressLineNumbers w:val="0"/>
              <w:spacing w:before="0" w:beforeAutospacing="0" w:after="0" w:afterAutospacing="0" w:line="480" w:lineRule="exact"/>
              <w:ind w:left="0" w:leftChars="0" w:right="0" w:righ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85%</w:t>
            </w:r>
          </w:p>
        </w:tc>
        <w:tc>
          <w:tcPr>
            <w:tcW w:w="933" w:type="dxa"/>
            <w:vAlign w:val="top"/>
          </w:tcPr>
          <w:p>
            <w:pPr>
              <w:keepNext w:val="0"/>
              <w:keepLines w:val="0"/>
              <w:suppressLineNumbers w:val="0"/>
              <w:spacing w:before="0" w:beforeAutospacing="0" w:after="0" w:afterAutospacing="0" w:line="480" w:lineRule="exact"/>
              <w:ind w:left="0" w:leftChars="0" w:right="0" w:righ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15%</w:t>
            </w:r>
          </w:p>
        </w:tc>
        <w:tc>
          <w:tcPr>
            <w:tcW w:w="718" w:type="dxa"/>
            <w:vAlign w:val="top"/>
          </w:tcPr>
          <w:p>
            <w:pPr>
              <w:keepNext w:val="0"/>
              <w:keepLines w:val="0"/>
              <w:suppressLineNumbers w:val="0"/>
              <w:spacing w:before="0" w:beforeAutospacing="0" w:after="0" w:afterAutospacing="0" w:line="480" w:lineRule="exact"/>
              <w:ind w:left="0" w:leftChars="0" w:right="0" w:rightChars="0"/>
              <w:rPr>
                <w:rFonts w:hint="eastAsia" w:ascii="宋体" w:hAnsi="宋体" w:eastAsia="宋体" w:cs="宋体"/>
                <w:sz w:val="24"/>
                <w:szCs w:val="24"/>
                <w:lang w:eastAsia="zh-CN"/>
              </w:rPr>
            </w:pPr>
            <w:r>
              <w:rPr>
                <w:rFonts w:hint="eastAsia" w:ascii="宋体" w:hAnsi="宋体" w:eastAsia="宋体" w:cs="宋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4" w:type="dxa"/>
          </w:tcPr>
          <w:p>
            <w:pPr>
              <w:keepNext w:val="0"/>
              <w:keepLines w:val="0"/>
              <w:suppressLineNumbers w:val="0"/>
              <w:spacing w:before="0" w:beforeAutospacing="0" w:after="0" w:afterAutospacing="0" w:line="480" w:lineRule="exact"/>
              <w:ind w:left="0" w:right="0"/>
              <w:rPr>
                <w:rFonts w:hint="default" w:ascii="宋体" w:hAnsi="宋体"/>
                <w:sz w:val="28"/>
                <w:szCs w:val="28"/>
              </w:rPr>
            </w:pPr>
          </w:p>
        </w:tc>
        <w:tc>
          <w:tcPr>
            <w:tcW w:w="966" w:type="dxa"/>
          </w:tcPr>
          <w:p>
            <w:pPr>
              <w:keepNext w:val="0"/>
              <w:keepLines w:val="0"/>
              <w:suppressLineNumbers w:val="0"/>
              <w:spacing w:before="0" w:beforeAutospacing="0" w:after="0" w:afterAutospacing="0" w:line="480" w:lineRule="exact"/>
              <w:ind w:left="0" w:right="0"/>
              <w:rPr>
                <w:rFonts w:hint="default" w:ascii="宋体" w:hAnsi="宋体"/>
                <w:sz w:val="28"/>
                <w:szCs w:val="28"/>
              </w:rPr>
            </w:pPr>
          </w:p>
        </w:tc>
        <w:tc>
          <w:tcPr>
            <w:tcW w:w="1150" w:type="dxa"/>
          </w:tcPr>
          <w:p>
            <w:pPr>
              <w:keepNext w:val="0"/>
              <w:keepLines w:val="0"/>
              <w:suppressLineNumbers w:val="0"/>
              <w:spacing w:before="0" w:beforeAutospacing="0" w:after="0" w:afterAutospacing="0" w:line="480" w:lineRule="exact"/>
              <w:ind w:left="0" w:right="0"/>
              <w:rPr>
                <w:rFonts w:hint="default" w:ascii="宋体" w:hAnsi="宋体"/>
                <w:sz w:val="28"/>
                <w:szCs w:val="28"/>
              </w:rPr>
            </w:pPr>
          </w:p>
        </w:tc>
        <w:tc>
          <w:tcPr>
            <w:tcW w:w="1634" w:type="dxa"/>
          </w:tcPr>
          <w:p>
            <w:pPr>
              <w:keepNext w:val="0"/>
              <w:keepLines w:val="0"/>
              <w:suppressLineNumbers w:val="0"/>
              <w:spacing w:before="0" w:beforeAutospacing="0" w:after="0" w:afterAutospacing="0" w:line="480" w:lineRule="exact"/>
              <w:ind w:left="0" w:right="0"/>
              <w:rPr>
                <w:rFonts w:hint="default" w:ascii="宋体" w:hAnsi="宋体"/>
                <w:sz w:val="28"/>
                <w:szCs w:val="28"/>
              </w:rPr>
            </w:pPr>
          </w:p>
        </w:tc>
        <w:tc>
          <w:tcPr>
            <w:tcW w:w="1832" w:type="dxa"/>
          </w:tcPr>
          <w:p>
            <w:pPr>
              <w:keepNext w:val="0"/>
              <w:keepLines w:val="0"/>
              <w:suppressLineNumbers w:val="0"/>
              <w:spacing w:before="0" w:beforeAutospacing="0" w:after="0" w:afterAutospacing="0" w:line="480" w:lineRule="exact"/>
              <w:ind w:left="0" w:right="0"/>
              <w:rPr>
                <w:rFonts w:hint="default" w:ascii="宋体" w:hAnsi="宋体"/>
                <w:sz w:val="28"/>
                <w:szCs w:val="28"/>
              </w:rPr>
            </w:pPr>
          </w:p>
        </w:tc>
        <w:tc>
          <w:tcPr>
            <w:tcW w:w="950" w:type="dxa"/>
          </w:tcPr>
          <w:p>
            <w:pPr>
              <w:keepNext w:val="0"/>
              <w:keepLines w:val="0"/>
              <w:suppressLineNumbers w:val="0"/>
              <w:spacing w:before="0" w:beforeAutospacing="0" w:after="0" w:afterAutospacing="0" w:line="480" w:lineRule="exact"/>
              <w:ind w:left="0" w:right="0"/>
              <w:rPr>
                <w:rFonts w:hint="default" w:ascii="宋体" w:hAnsi="宋体"/>
                <w:sz w:val="28"/>
                <w:szCs w:val="28"/>
              </w:rPr>
            </w:pPr>
          </w:p>
        </w:tc>
        <w:tc>
          <w:tcPr>
            <w:tcW w:w="933" w:type="dxa"/>
          </w:tcPr>
          <w:p>
            <w:pPr>
              <w:keepNext w:val="0"/>
              <w:keepLines w:val="0"/>
              <w:suppressLineNumbers w:val="0"/>
              <w:spacing w:before="0" w:beforeAutospacing="0" w:after="0" w:afterAutospacing="0" w:line="480" w:lineRule="exact"/>
              <w:ind w:left="0" w:right="0"/>
              <w:rPr>
                <w:rFonts w:hint="default" w:ascii="宋体" w:hAnsi="宋体"/>
                <w:sz w:val="28"/>
                <w:szCs w:val="28"/>
              </w:rPr>
            </w:pPr>
          </w:p>
        </w:tc>
        <w:tc>
          <w:tcPr>
            <w:tcW w:w="718" w:type="dxa"/>
          </w:tcPr>
          <w:p>
            <w:pPr>
              <w:keepNext w:val="0"/>
              <w:keepLines w:val="0"/>
              <w:suppressLineNumbers w:val="0"/>
              <w:spacing w:before="0" w:beforeAutospacing="0" w:after="0" w:afterAutospacing="0" w:line="480" w:lineRule="exact"/>
              <w:ind w:left="0" w:right="0"/>
              <w:rPr>
                <w:rFonts w:hint="default" w:ascii="宋体" w:hAnsi="宋体"/>
                <w:sz w:val="28"/>
                <w:szCs w:val="28"/>
              </w:rPr>
            </w:pPr>
          </w:p>
        </w:tc>
      </w:tr>
    </w:tbl>
    <w:p>
      <w:pPr>
        <w:spacing w:line="480" w:lineRule="exact"/>
        <w:ind w:firstLine="560" w:firstLineChars="200"/>
        <w:rPr>
          <w:rFonts w:ascii="宋体" w:hAnsi="宋体"/>
          <w:sz w:val="28"/>
          <w:szCs w:val="28"/>
        </w:rPr>
      </w:pPr>
    </w:p>
    <w:p>
      <w:pPr>
        <w:spacing w:line="360" w:lineRule="auto"/>
        <w:rPr>
          <w:rFonts w:hint="eastAsia" w:ascii="仿宋_GB2312" w:eastAsia="仿宋_GB2312"/>
          <w:b/>
          <w:bCs/>
          <w:sz w:val="30"/>
          <w:szCs w:val="30"/>
          <w:lang w:val="en-US" w:eastAsia="zh-CN"/>
        </w:rPr>
      </w:pPr>
      <w:r>
        <w:rPr>
          <w:rFonts w:hint="eastAsia" w:ascii="仿宋_GB2312" w:eastAsia="仿宋_GB2312"/>
          <w:b/>
          <w:bCs/>
          <w:sz w:val="30"/>
          <w:szCs w:val="30"/>
          <w:lang w:eastAsia="zh-CN"/>
        </w:rPr>
        <w:t>报价说明：</w:t>
      </w:r>
      <w:r>
        <w:rPr>
          <w:rFonts w:hint="eastAsia" w:ascii="仿宋_GB2312" w:eastAsia="仿宋_GB2312"/>
          <w:b/>
          <w:bCs/>
          <w:sz w:val="30"/>
          <w:szCs w:val="30"/>
          <w:lang w:val="en-US" w:eastAsia="zh-CN"/>
        </w:rPr>
        <w:t>1、机动车辆维修和保养服务分工时和零配件两项报价，零配件按优惠率和折扣率报价；</w:t>
      </w:r>
    </w:p>
    <w:p>
      <w:pPr>
        <w:numPr>
          <w:ilvl w:val="0"/>
          <w:numId w:val="1"/>
        </w:numPr>
        <w:spacing w:line="360" w:lineRule="auto"/>
        <w:ind w:left="0" w:leftChars="0" w:firstLine="641" w:firstLineChars="213"/>
        <w:rPr>
          <w:rFonts w:hint="eastAsia" w:ascii="仿宋_GB2312" w:eastAsia="仿宋_GB2312"/>
          <w:b/>
          <w:bCs/>
          <w:sz w:val="30"/>
          <w:szCs w:val="30"/>
          <w:lang w:val="en-US" w:eastAsia="zh-CN"/>
        </w:rPr>
      </w:pPr>
      <w:r>
        <w:rPr>
          <w:rFonts w:hint="eastAsia" w:ascii="仿宋_GB2312" w:eastAsia="仿宋_GB2312"/>
          <w:b/>
          <w:bCs/>
          <w:sz w:val="30"/>
          <w:szCs w:val="30"/>
          <w:lang w:val="en-US" w:eastAsia="zh-CN"/>
        </w:rPr>
        <w:t>法律服务、会计服务、审计服务、资产及其他评估服务、广告服务、城市规划和设计服务、园林绿化管理服务、租赁服务（不带操作员）、计算机设备维修和保养服务、印刷服务、工程咨询管理服务、物业管理服务、保安服务、机动车辆保险服务、专业技能培训服务、健康检查服务等按工作量、服务标的额、项目等按年或次分类报价和优惠率或折扣率；</w:t>
      </w:r>
    </w:p>
    <w:p>
      <w:pPr>
        <w:numPr>
          <w:ilvl w:val="0"/>
          <w:numId w:val="1"/>
        </w:numPr>
        <w:spacing w:line="360" w:lineRule="auto"/>
        <w:ind w:left="0" w:leftChars="0" w:firstLine="641" w:firstLineChars="213"/>
        <w:rPr>
          <w:rFonts w:hint="eastAsia" w:ascii="仿宋_GB2312" w:eastAsia="仿宋_GB2312"/>
          <w:b/>
          <w:bCs/>
          <w:sz w:val="30"/>
          <w:szCs w:val="30"/>
          <w:lang w:val="en-US" w:eastAsia="zh-CN"/>
        </w:rPr>
      </w:pPr>
      <w:r>
        <w:rPr>
          <w:rFonts w:hint="eastAsia" w:ascii="仿宋_GB2312" w:eastAsia="仿宋_GB2312"/>
          <w:b/>
          <w:bCs/>
          <w:sz w:val="30"/>
          <w:szCs w:val="30"/>
          <w:lang w:val="en-US" w:eastAsia="zh-CN"/>
        </w:rPr>
        <w:t>供应商的报价是政府采购最高限价和最低优惠率和最低折扣率，采购单位可在此基础上向供应商询价，货比三家，以</w:t>
      </w:r>
      <w:r>
        <w:rPr>
          <w:rFonts w:hint="eastAsia" w:ascii="仿宋_GB2312" w:eastAsia="仿宋_GB2312"/>
          <w:b/>
          <w:bCs/>
          <w:sz w:val="30"/>
          <w:szCs w:val="30"/>
          <w:lang w:eastAsia="zh-CN"/>
        </w:rPr>
        <w:drawing>
          <wp:anchor distT="0" distB="0" distL="114300" distR="114300" simplePos="0" relativeHeight="251658240" behindDoc="0" locked="0" layoutInCell="1" allowOverlap="1">
            <wp:simplePos x="0" y="0"/>
            <wp:positionH relativeFrom="column">
              <wp:posOffset>2487295</wp:posOffset>
            </wp:positionH>
            <wp:positionV relativeFrom="paragraph">
              <wp:posOffset>316865</wp:posOffset>
            </wp:positionV>
            <wp:extent cx="1706880" cy="1828800"/>
            <wp:effectExtent l="0" t="0" r="0" b="0"/>
            <wp:wrapNone/>
            <wp:docPr id="1" name="图片 1" descr="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章"/>
                    <pic:cNvPicPr>
                      <a:picLocks noChangeAspect="1"/>
                    </pic:cNvPicPr>
                  </pic:nvPicPr>
                  <pic:blipFill>
                    <a:blip r:embed="rId4"/>
                    <a:stretch>
                      <a:fillRect/>
                    </a:stretch>
                  </pic:blipFill>
                  <pic:spPr>
                    <a:xfrm rot="19140000">
                      <a:off x="0" y="0"/>
                      <a:ext cx="1706880" cy="1828800"/>
                    </a:xfrm>
                    <a:prstGeom prst="rect">
                      <a:avLst/>
                    </a:prstGeom>
                  </pic:spPr>
                </pic:pic>
              </a:graphicData>
            </a:graphic>
          </wp:anchor>
        </w:drawing>
      </w:r>
      <w:r>
        <w:rPr>
          <w:rFonts w:hint="eastAsia" w:ascii="仿宋_GB2312" w:eastAsia="仿宋_GB2312"/>
          <w:b/>
          <w:bCs/>
          <w:sz w:val="30"/>
          <w:szCs w:val="30"/>
          <w:lang w:val="en-US" w:eastAsia="zh-CN"/>
        </w:rPr>
        <w:t>争取获得更优惠的采购价格。</w:t>
      </w:r>
    </w:p>
    <w:p>
      <w:pPr>
        <w:spacing w:line="360" w:lineRule="auto"/>
        <w:rPr>
          <w:rFonts w:hint="eastAsia" w:ascii="仿宋_GB2312" w:eastAsia="仿宋_GB2312"/>
          <w:b/>
          <w:bCs/>
          <w:sz w:val="30"/>
          <w:szCs w:val="30"/>
        </w:rPr>
      </w:pPr>
      <w:r>
        <w:rPr>
          <w:rFonts w:hint="eastAsia" w:ascii="仿宋_GB2312" w:eastAsia="仿宋_GB2312"/>
          <w:b/>
          <w:bCs/>
          <w:sz w:val="30"/>
          <w:szCs w:val="30"/>
        </w:rPr>
        <w:t xml:space="preserve">               </w:t>
      </w:r>
    </w:p>
    <w:p>
      <w:pPr>
        <w:spacing w:line="360" w:lineRule="auto"/>
        <w:ind w:firstLine="2108" w:firstLineChars="700"/>
        <w:rPr>
          <w:rFonts w:ascii="仿宋_GB2312" w:eastAsia="仿宋_GB2312"/>
          <w:b/>
          <w:bCs/>
          <w:sz w:val="30"/>
          <w:szCs w:val="30"/>
        </w:rPr>
      </w:pPr>
      <w:r>
        <w:rPr>
          <w:rFonts w:hint="eastAsia" w:ascii="仿宋_GB2312" w:eastAsia="仿宋_GB2312"/>
          <w:b/>
          <w:bCs/>
          <w:sz w:val="30"/>
          <w:szCs w:val="30"/>
          <w:lang w:eastAsia="zh-CN"/>
        </w:rPr>
        <w:drawing>
          <wp:anchor distT="0" distB="0" distL="114300" distR="114300" simplePos="0" relativeHeight="251659264" behindDoc="0" locked="0" layoutInCell="1" allowOverlap="1">
            <wp:simplePos x="0" y="0"/>
            <wp:positionH relativeFrom="column">
              <wp:posOffset>2629535</wp:posOffset>
            </wp:positionH>
            <wp:positionV relativeFrom="paragraph">
              <wp:posOffset>186690</wp:posOffset>
            </wp:positionV>
            <wp:extent cx="1130935" cy="655320"/>
            <wp:effectExtent l="0" t="0" r="0" b="0"/>
            <wp:wrapNone/>
            <wp:docPr id="3" name="图片 3" descr="法人签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法人签字"/>
                    <pic:cNvPicPr>
                      <a:picLocks noChangeAspect="1"/>
                    </pic:cNvPicPr>
                  </pic:nvPicPr>
                  <pic:blipFill>
                    <a:blip r:embed="rId5"/>
                    <a:stretch>
                      <a:fillRect/>
                    </a:stretch>
                  </pic:blipFill>
                  <pic:spPr>
                    <a:xfrm>
                      <a:off x="0" y="0"/>
                      <a:ext cx="1130935" cy="655320"/>
                    </a:xfrm>
                    <a:prstGeom prst="rect">
                      <a:avLst/>
                    </a:prstGeom>
                  </pic:spPr>
                </pic:pic>
              </a:graphicData>
            </a:graphic>
          </wp:anchor>
        </w:drawing>
      </w:r>
      <w:r>
        <w:rPr>
          <w:rFonts w:hint="eastAsia" w:ascii="仿宋_GB2312" w:eastAsia="仿宋_GB2312"/>
          <w:b/>
          <w:bCs/>
          <w:sz w:val="30"/>
          <w:szCs w:val="30"/>
        </w:rPr>
        <w:t>供应商名称（章）：</w:t>
      </w:r>
      <w:r>
        <w:rPr>
          <w:rFonts w:hint="eastAsia" w:ascii="仿宋_GB2312" w:eastAsia="仿宋_GB2312"/>
          <w:b/>
          <w:bCs/>
          <w:sz w:val="30"/>
          <w:szCs w:val="30"/>
          <w:lang w:eastAsia="zh-CN"/>
        </w:rPr>
        <w:t>上海开艺设计集团有限公司</w:t>
      </w:r>
    </w:p>
    <w:p>
      <w:pPr>
        <w:spacing w:line="360" w:lineRule="auto"/>
        <w:rPr>
          <w:rFonts w:hint="eastAsia" w:ascii="仿宋_GB2312" w:eastAsia="仿宋_GB2312"/>
          <w:b/>
          <w:bCs/>
          <w:sz w:val="30"/>
          <w:szCs w:val="30"/>
          <w:lang w:eastAsia="zh-CN"/>
        </w:rPr>
      </w:pPr>
      <w:r>
        <w:rPr>
          <w:rFonts w:hint="eastAsia" w:ascii="仿宋_GB2312" w:eastAsia="仿宋_GB2312"/>
          <w:b/>
          <w:bCs/>
          <w:sz w:val="30"/>
          <w:szCs w:val="30"/>
        </w:rPr>
        <w:t xml:space="preserve">              法人代表签名：</w:t>
      </w:r>
    </w:p>
    <w:p>
      <w:pPr>
        <w:spacing w:line="360" w:lineRule="auto"/>
        <w:rPr>
          <w:rFonts w:hint="eastAsia" w:ascii="仿宋_GB2312" w:eastAsia="仿宋_GB2312"/>
          <w:b/>
          <w:bCs/>
          <w:sz w:val="30"/>
          <w:szCs w:val="30"/>
        </w:rPr>
      </w:pPr>
      <w:r>
        <w:rPr>
          <w:rFonts w:hint="eastAsia" w:ascii="仿宋_GB2312" w:eastAsia="仿宋_GB2312"/>
          <w:b/>
          <w:bCs/>
          <w:sz w:val="30"/>
          <w:szCs w:val="30"/>
        </w:rPr>
        <w:t xml:space="preserve">                       </w:t>
      </w:r>
      <w:r>
        <w:rPr>
          <w:rFonts w:hint="eastAsia" w:ascii="仿宋_GB2312" w:eastAsia="仿宋_GB2312"/>
          <w:b/>
          <w:bCs/>
          <w:sz w:val="30"/>
          <w:szCs w:val="30"/>
          <w:lang w:val="en-US" w:eastAsia="zh-CN"/>
        </w:rPr>
        <w:t>2018</w:t>
      </w:r>
      <w:r>
        <w:rPr>
          <w:rFonts w:hint="eastAsia" w:ascii="仿宋_GB2312" w:eastAsia="仿宋_GB2312"/>
          <w:b/>
          <w:bCs/>
          <w:sz w:val="30"/>
          <w:szCs w:val="30"/>
        </w:rPr>
        <w:t xml:space="preserve">  年  </w:t>
      </w:r>
      <w:r>
        <w:rPr>
          <w:rFonts w:hint="eastAsia" w:ascii="仿宋_GB2312" w:eastAsia="仿宋_GB2312"/>
          <w:b/>
          <w:bCs/>
          <w:sz w:val="30"/>
          <w:szCs w:val="30"/>
          <w:lang w:val="en-US" w:eastAsia="zh-CN"/>
        </w:rPr>
        <w:t>7</w:t>
      </w:r>
      <w:r>
        <w:rPr>
          <w:rFonts w:hint="eastAsia" w:ascii="仿宋_GB2312" w:eastAsia="仿宋_GB2312"/>
          <w:b/>
          <w:bCs/>
          <w:sz w:val="30"/>
          <w:szCs w:val="30"/>
        </w:rPr>
        <w:t xml:space="preserve">    月    </w:t>
      </w:r>
      <w:r>
        <w:rPr>
          <w:rFonts w:hint="eastAsia" w:ascii="仿宋_GB2312" w:eastAsia="仿宋_GB2312"/>
          <w:b/>
          <w:bCs/>
          <w:sz w:val="30"/>
          <w:szCs w:val="30"/>
          <w:lang w:val="en-US" w:eastAsia="zh-CN"/>
        </w:rPr>
        <w:t>10</w:t>
      </w:r>
      <w:r>
        <w:rPr>
          <w:rFonts w:hint="eastAsia" w:ascii="仿宋_GB2312" w:eastAsia="仿宋_GB2312"/>
          <w:b/>
          <w:bCs/>
          <w:sz w:val="30"/>
          <w:szCs w:val="30"/>
        </w:rPr>
        <w:t xml:space="preserve">  日</w:t>
      </w:r>
    </w:p>
    <w:p>
      <w:pPr>
        <w:spacing w:line="360" w:lineRule="auto"/>
        <w:rPr>
          <w:rFonts w:ascii="仿宋" w:hAnsi="仿宋" w:eastAsia="仿宋" w:cs="仿宋"/>
          <w:b/>
          <w:bCs/>
          <w:color w:val="auto"/>
          <w:sz w:val="30"/>
          <w:szCs w:val="30"/>
        </w:rPr>
      </w:pPr>
      <w:r>
        <w:rPr>
          <w:rFonts w:hint="eastAsia" w:ascii="仿宋_GB2312" w:eastAsia="仿宋_GB2312"/>
          <w:b/>
          <w:bCs/>
          <w:color w:val="auto"/>
          <w:sz w:val="30"/>
          <w:szCs w:val="30"/>
        </w:rPr>
        <w:t>服务项目名称：</w:t>
      </w:r>
      <w:r>
        <w:rPr>
          <w:rFonts w:hint="eastAsia" w:asciiTheme="minorEastAsia" w:hAnsiTheme="minorEastAsia" w:cstheme="minorEastAsia"/>
          <w:color w:val="auto"/>
          <w:kern w:val="0"/>
          <w:sz w:val="22"/>
          <w:szCs w:val="22"/>
        </w:rPr>
        <w:t>机动车辆维修和保养服务、法律服务、会计服务、审计服务、资产及其他评估服务、广告服务、城市规划和设计服务、园林绿化管理服务、租赁服务（不带操作员）、计算机设备维修和保养服务、印刷服务、工程咨询管理服务、物业管理服务、保安服务、机动车辆保险服务、专业技能培训服务、健康检查服务</w:t>
      </w:r>
    </w:p>
    <w:p>
      <w:pPr>
        <w:widowControl/>
        <w:jc w:val="left"/>
        <w:rPr>
          <w:rFonts w:ascii="微软雅黑" w:hAnsi="微软雅黑" w:eastAsia="微软雅黑" w:cs="宋体"/>
          <w:color w:val="000000"/>
          <w:kern w:val="0"/>
          <w:sz w:val="18"/>
          <w:szCs w:val="18"/>
        </w:rPr>
      </w:pPr>
    </w:p>
    <w:p>
      <w:pPr>
        <w:widowControl/>
        <w:spacing w:before="100" w:beforeAutospacing="1" w:after="100" w:afterAutospacing="1"/>
        <w:jc w:val="left"/>
        <w:rPr>
          <w:rFonts w:ascii="宋体" w:hAnsi="宋体" w:eastAsia="宋体" w:cs="宋体"/>
          <w:color w:val="000000"/>
          <w:kern w:val="0"/>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A8197"/>
    <w:multiLevelType w:val="singleLevel"/>
    <w:tmpl w:val="3DDA8197"/>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7D5428"/>
    <w:rsid w:val="2D324B3E"/>
    <w:rsid w:val="3C7E1AFB"/>
    <w:rsid w:val="4C7D5428"/>
    <w:rsid w:val="6D535020"/>
    <w:rsid w:val="75FF69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PC-20150911QAEA\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2018-07-10T06:51:00Z</dcterms:created>
  <dc:creator>Administrator</dc:creator>
  <cp:lastModifiedBy>Administrator</cp:lastModifiedBy>
  <dcterms:modified xsi:type="dcterms:W3CDTF">2018-07-17T09:16:34Z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